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480" w:lineRule="exact"/>
        <w:jc w:val="left"/>
        <w:textAlignment w:val="baseline"/>
        <w:rPr>
          <w:rStyle w:val="17"/>
          <w:rFonts w:ascii="宋体" w:hAnsi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7"/>
          <w:rFonts w:ascii="宋体" w:hAnsi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7"/>
          <w:rFonts w:ascii="宋体" w:hAnsi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17"/>
          <w:rFonts w:ascii="宋体" w:hAnsi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参会单位授权委托书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</w:p>
    <w:p>
      <w:pPr>
        <w:numPr>
          <w:ilvl w:val="0"/>
          <w:numId w:val="0"/>
        </w:numPr>
        <w:topLinePunct/>
        <w:spacing w:line="540" w:lineRule="exact"/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福建技术师范学院</w:t>
      </w: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、福建</w:t>
      </w:r>
      <w:r>
        <w:rPr>
          <w:rStyle w:val="1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>省建设人才市场</w:t>
      </w: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baseline"/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我单位委托本单位员工</w:t>
      </w:r>
      <w:r>
        <w:rPr>
          <w:rStyle w:val="1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</w:t>
      </w: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性别</w:t>
      </w: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Style w:val="1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身份证号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Style w:val="1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Style w:val="1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、员工2</w:t>
      </w: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性别</w:t>
      </w: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身份证号</w:t>
      </w: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，参加“</w:t>
      </w:r>
      <w:r>
        <w:rPr>
          <w:rStyle w:val="1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福建技术师范学院2023届毕业生暨往届未就业毕业生校园供需见面会</w:t>
      </w: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”。该委托代理人的授权范围：代表本单位参加此次招聘会，并根据招聘简章开展人才的招聘工作。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注：代理人无权转换代理权。特此委托。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代理人姓名：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性别：        年龄：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职务：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身份证号码：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代理人本人签字：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年    月    日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40" w:lineRule="exact"/>
        <w:jc w:val="left"/>
        <w:textAlignment w:val="baseline"/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委托单位名称：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单位盖章：</w:t>
      </w:r>
    </w:p>
    <w:p>
      <w:pPr>
        <w:snapToGrid/>
        <w:spacing w:before="0" w:beforeAutospacing="0" w:after="0" w:afterAutospacing="0" w:line="540" w:lineRule="exact"/>
        <w:ind w:firstLine="640" w:firstLineChars="200"/>
        <w:jc w:val="left"/>
        <w:textAlignment w:val="baseline"/>
        <w:rPr>
          <w:lang w:val="en-US" w:eastAsia="zh-CN"/>
        </w:rPr>
      </w:pPr>
      <w:r>
        <w:rPr>
          <w:rStyle w:val="1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年    月   </w:t>
      </w:r>
      <w:r>
        <w:rPr>
          <w:rStyle w:val="17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日</w:t>
      </w:r>
      <w:r>
        <w:rPr>
          <w:rFonts w:hint="eastAsia"/>
          <w:lang w:val="en-US" w:eastAsia="zh-CN"/>
        </w:rPr>
        <w:tab/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134" w:right="1797" w:bottom="1134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240" w:lineRule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</w:t>
      </w:r>
    </w:p>
    <w:p>
      <w:pPr>
        <w:widowControl/>
        <w:spacing w:line="240" w:lineRule="auto"/>
        <w:ind w:left="150"/>
        <w:jc w:val="center"/>
        <w:rPr>
          <w:rFonts w:hint="eastAsia" w:ascii="黑体" w:hAnsi="黑体" w:eastAsia="黑体" w:cs="黑体"/>
          <w:b w:val="0"/>
          <w:bCs/>
          <w:color w:val="58595B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福建技术师范学院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参会单位招聘人员健康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信息登记表</w:t>
      </w:r>
    </w:p>
    <w:tbl>
      <w:tblPr>
        <w:tblStyle w:val="10"/>
        <w:tblW w:w="92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1500"/>
        <w:gridCol w:w="2517"/>
        <w:gridCol w:w="1866"/>
        <w:gridCol w:w="2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  <w:jc w:val="center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单位</w:t>
            </w:r>
            <w:r>
              <w:rPr>
                <w:rStyle w:val="12"/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Style w:val="12"/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名称</w:t>
            </w:r>
          </w:p>
        </w:tc>
        <w:tc>
          <w:tcPr>
            <w:tcW w:w="40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参会人数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（不超过2人）</w:t>
            </w:r>
          </w:p>
        </w:tc>
        <w:tc>
          <w:tcPr>
            <w:tcW w:w="2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921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参会单位招聘人员信息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姓 名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职 务</w:t>
            </w:r>
          </w:p>
        </w:tc>
        <w:tc>
          <w:tcPr>
            <w:tcW w:w="43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0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2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  <w:tc>
          <w:tcPr>
            <w:tcW w:w="20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8" w:hRule="atLeast"/>
          <w:jc w:val="center"/>
        </w:trPr>
        <w:tc>
          <w:tcPr>
            <w:tcW w:w="921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本单位承诺：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1.本次参会招聘人员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eastAsia="zh-CN"/>
              </w:rPr>
              <w:t>入校前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天内未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eastAsia="zh-CN"/>
              </w:rPr>
              <w:t>出省，未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与来自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疫情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中高风险地区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所在城市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人员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及国（境）外回国人员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有接触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未与涉疫人员有接触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 xml:space="preserve">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2.本次参会招聘人员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天内无境外和疫情中高风险地区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所在城市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旅居史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无涉疫场所暴露史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本次参会招聘人员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不属于属地疫情防控要求需要执行集中隔离、居家隔离、居家健康监测等情况；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.本次参会招聘人员目前没有发热、咳嗽、乏力、胸闷等不适症状；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.本次参会招聘人员在参会期间严格遵守招聘会有关疫情防控规定，在招聘期间全程佩戴口罩，主动配合进行体温测量及出入信息登记，注意个人卫生管理和防护。如出现发热、咳嗽等症状将立即终止招聘活动并告知主办方工作人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.本次参会人员已提供48小时内核酸检测阴性报告。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28"/>
                <w:szCs w:val="28"/>
              </w:rPr>
              <w:t>本单位对以上提供的相关信息的真实性负责，如因信息不实，本单位愿承担由此造成的全部后果。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uto"/>
              <w:ind w:firstLine="4596" w:firstLineChars="1532"/>
              <w:jc w:val="left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参会招聘人员签名：</w:t>
            </w:r>
          </w:p>
          <w:p>
            <w:pPr>
              <w:widowControl/>
              <w:spacing w:line="240" w:lineRule="auto"/>
              <w:ind w:firstLine="5100" w:firstLineChars="1700"/>
              <w:jc w:val="left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0"/>
                <w:szCs w:val="30"/>
              </w:rPr>
              <w:t>单位（盖章）: </w:t>
            </w:r>
          </w:p>
        </w:tc>
      </w:tr>
    </w:tbl>
    <w:p>
      <w:pPr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福建技术师范学院2023届毕业生信息一览表</w:t>
      </w:r>
    </w:p>
    <w:tbl>
      <w:tblPr>
        <w:tblStyle w:val="10"/>
        <w:tblW w:w="82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227"/>
        <w:gridCol w:w="1568"/>
        <w:gridCol w:w="1241"/>
        <w:gridCol w:w="1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学院</w:t>
            </w: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毕业生人数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男生人数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女生人数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经济与管理学院</w:t>
            </w: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财务管理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80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旅游管理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市场营销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国际经济与贸易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金融学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旅游管理与服务教育（专升本）（师范类）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市场营销（专升本）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0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文化传媒与法律学院</w:t>
            </w: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汉语言文学（师范类）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法学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广告学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广播电视学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网络与新媒体（专升本）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汉语言文学（专升本）（师范类）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视觉传达设计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广播电视编导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教育学院</w:t>
            </w: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心理学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学前教育（师范类）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137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学前教育（专升本）（师范类）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外国语学院</w:t>
            </w: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英语（师范类）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92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商务英语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日语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英语（专升本）（师范类）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80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体育学院</w:t>
            </w: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体育教育（师范类）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124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95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社会体育指导与管理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105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92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大数据与人工智能学院</w:t>
            </w: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计算机科学与技术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物联网工程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网络工程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电子与机械工程学院</w:t>
            </w: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电子信息工程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新能源科学与工程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电子信息工程（专升本）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材料与环境工程学院</w:t>
            </w: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应用化学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包装工程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环境工程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vMerge w:val="restart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食品与生物工程学院</w:t>
            </w: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食品科学与工程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7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生物工程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07" w:type="dxa"/>
            <w:gridSpan w:val="2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1568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2181</w:t>
            </w:r>
          </w:p>
        </w:tc>
        <w:tc>
          <w:tcPr>
            <w:tcW w:w="1241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867</w:t>
            </w:r>
          </w:p>
        </w:tc>
        <w:tc>
          <w:tcPr>
            <w:tcW w:w="117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1314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134" w:right="1797" w:bottom="1134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5</w:t>
    </w:r>
    <w:r>
      <w:fldChar w:fldCharType="end"/>
    </w:r>
  </w:p>
  <w:p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mODc1YmI1YzgyYjcxMTk4N2RmYmVhZTI3NDdjZTMifQ=="/>
  </w:docVars>
  <w:rsids>
    <w:rsidRoot w:val="00000000"/>
    <w:rsid w:val="063369A7"/>
    <w:rsid w:val="1C697ABD"/>
    <w:rsid w:val="44B03E85"/>
    <w:rsid w:val="581A37DE"/>
    <w:rsid w:val="699C330E"/>
    <w:rsid w:val="6CC078A3"/>
    <w:rsid w:val="706836C7"/>
    <w:rsid w:val="7B3A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39442E"/>
      <w:u w:val="none"/>
    </w:rPr>
  </w:style>
  <w:style w:type="character" w:styleId="15">
    <w:name w:val="Hyperlink"/>
    <w:basedOn w:val="11"/>
    <w:qFormat/>
    <w:uiPriority w:val="0"/>
    <w:rPr>
      <w:color w:val="0563C1"/>
      <w:u w:val="single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customStyle="1" w:styleId="17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customStyle="1" w:styleId="19">
    <w:name w:val="Revision_1755ca7b-c001-4c6d-98e5-9f19b43e047c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批注文字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9"/>
    <w:qFormat/>
    <w:uiPriority w:val="0"/>
    <w:rPr>
      <w:b/>
      <w:bCs/>
      <w:kern w:val="2"/>
      <w:sz w:val="21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B9E90-66FB-426E-B5C1-DCAF113D4C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1085</Words>
  <Characters>1206</Characters>
  <Paragraphs>376</Paragraphs>
  <TotalTime>1</TotalTime>
  <ScaleCrop>false</ScaleCrop>
  <LinksUpToDate>false</LinksUpToDate>
  <CharactersWithSpaces>1290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2021-12-04T12:49:00Z</dcterms:created>
  <dc:creator>耗</dc:creator>
  <cp:lastModifiedBy>WPS_1660209363</cp:lastModifiedBy>
  <dcterms:modified xsi:type="dcterms:W3CDTF">2022-11-01T06:12:57Z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6FE93446E4284F97B5AB60AF4C517064</vt:lpwstr>
  </property>
</Properties>
</file>